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35E11" w:rsidRPr="00741802" w:rsidRDefault="00741802">
      <w:pPr>
        <w:pStyle w:val="a3"/>
        <w:keepNext w:val="0"/>
        <w:keepLines w:val="0"/>
        <w:spacing w:line="240" w:lineRule="auto"/>
        <w:contextualSpacing w:val="0"/>
        <w:rPr>
          <w:lang w:val="ru-RU"/>
        </w:rPr>
      </w:pPr>
      <w:bookmarkStart w:id="0" w:name="h.bxnibajnac79" w:colFirst="0" w:colLast="0"/>
      <w:bookmarkEnd w:id="0"/>
      <w:r w:rsidRPr="00741802">
        <w:rPr>
          <w:lang w:val="ru-RU"/>
        </w:rPr>
        <w:t>Правила использования</w:t>
      </w:r>
    </w:p>
    <w:p w:rsidR="00C35E11" w:rsidRPr="00741802" w:rsidRDefault="00C35E11">
      <w:pPr>
        <w:spacing w:line="240" w:lineRule="auto"/>
        <w:rPr>
          <w:lang w:val="ru-RU"/>
        </w:rPr>
      </w:pP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b/>
          <w:sz w:val="20"/>
          <w:szCs w:val="20"/>
          <w:lang w:val="ru-RU"/>
        </w:rPr>
        <w:t>Регистрация и выбор курса для освоения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>Для освоения открытого онлайн курса на портале «Открытое образование» пользователь должен пройти процедуру регистрации. При регистрации на Портале Пользователь обязан предоставить Оператору Портала необходимую достоверную и актуальную информацию для формир</w:t>
      </w:r>
      <w:r w:rsidRPr="00741802">
        <w:rPr>
          <w:sz w:val="20"/>
          <w:szCs w:val="20"/>
          <w:lang w:val="ru-RU"/>
        </w:rPr>
        <w:t>ования учетной записи Пользователя, включая уникальный адрес электронной почты, а также фамилию и имя. Регистрационная форма Портала может запрашивать у Пользователя дополнительную информацию и предусматривать различные варианты активации учебной записи, в</w:t>
      </w:r>
      <w:r w:rsidRPr="00741802">
        <w:rPr>
          <w:sz w:val="20"/>
          <w:szCs w:val="20"/>
          <w:lang w:val="ru-RU"/>
        </w:rPr>
        <w:t xml:space="preserve"> том числе путем отправки письма на указанный адрес электронной почты. Для пользователя будет создана уникальная учетная запись, которая в дальнейшем будет использована для его аутентификации при повторном входе на портал. Указанный адрес электронной почты</w:t>
      </w:r>
      <w:r w:rsidRPr="00741802">
        <w:rPr>
          <w:sz w:val="20"/>
          <w:szCs w:val="20"/>
          <w:lang w:val="ru-RU"/>
        </w:rPr>
        <w:t xml:space="preserve"> является единственным официальным каналом информирования пользователя со стороны Оператора портала, в случае невозможности получения информации по данному каналу пользователь обязан изменить адрес электронной почты в своем профиле.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>Введенные пользователем</w:t>
      </w:r>
      <w:r w:rsidRPr="00741802">
        <w:rPr>
          <w:sz w:val="20"/>
          <w:szCs w:val="20"/>
          <w:lang w:val="ru-RU"/>
        </w:rPr>
        <w:t xml:space="preserve"> при регистрации данные (фамилия и имя) будут использованы в процессе освоения выбранных пользователем онлайн курсов на портале. Освоение любого курса на Портале может по желанию пользователя быть осуществлено в двух вариантах – с выдачей подтвержденного п</w:t>
      </w:r>
      <w:r w:rsidRPr="00741802">
        <w:rPr>
          <w:sz w:val="20"/>
          <w:szCs w:val="20"/>
          <w:lang w:val="ru-RU"/>
        </w:rPr>
        <w:t>ерсонального сертификата или без выдачи сертификата. Если пользователь решает освоить курс с выдачей подтвержденного персонального сертификата, то он должен будет предоставить в процессе освоения курса дополнительные данные (отчество, дату рождения), а так</w:t>
      </w:r>
      <w:r w:rsidRPr="00741802">
        <w:rPr>
          <w:sz w:val="20"/>
          <w:szCs w:val="20"/>
          <w:lang w:val="ru-RU"/>
        </w:rPr>
        <w:t xml:space="preserve">же предъявлять документ, удостоверяющий личность (с фотографией и данными, совпадающими с введенными на Портале) при прохождении мероприятий оценки результатов обучения. Корректировка данных в профиле пользователя блокируется с момента прохождения первого </w:t>
      </w:r>
      <w:r w:rsidRPr="00741802">
        <w:rPr>
          <w:sz w:val="20"/>
          <w:szCs w:val="20"/>
          <w:lang w:val="ru-RU"/>
        </w:rPr>
        <w:t>мероприятия оценки результатов обучения с идентификацией личности или с момента подтверждения статуса студента со стороны образовательной организации.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>Для студентов образовательных организацией при регистрации (или позже) дополнительно может быть указана о</w:t>
      </w:r>
      <w:r w:rsidRPr="00741802">
        <w:rPr>
          <w:sz w:val="20"/>
          <w:szCs w:val="20"/>
          <w:lang w:val="ru-RU"/>
        </w:rPr>
        <w:t xml:space="preserve">бразовательная организация, в которой они осваивают образовательную программу в данный момент. В случае наличия действующего соглашения между Оператором портала и образовательной организацией Оператор портала направляет указанные данные пользователя (имя, </w:t>
      </w:r>
      <w:r w:rsidRPr="00741802">
        <w:rPr>
          <w:sz w:val="20"/>
          <w:szCs w:val="20"/>
          <w:lang w:val="ru-RU"/>
        </w:rPr>
        <w:t>отчество, фамилию и дату рождения) в образовательную организацию для подтверждения наличия действующего статуса студента. Подтвержденные образовательной организацией студенты получают право на освоение открытых онлайн курсов с выдачей подтвержденного персо</w:t>
      </w:r>
      <w:r w:rsidRPr="00741802">
        <w:rPr>
          <w:sz w:val="20"/>
          <w:szCs w:val="20"/>
          <w:lang w:val="ru-RU"/>
        </w:rPr>
        <w:t>нального сертификата бесплатно.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>Выбор курсов для освоения осуществляется пользователем из открытого каталога. Регистрация на курс может осуществляться в любое время. Сроки начала обучения по курсу указываются в его описании. Курсы делаться на два типа в за</w:t>
      </w:r>
      <w:r w:rsidRPr="00741802">
        <w:rPr>
          <w:sz w:val="20"/>
          <w:szCs w:val="20"/>
          <w:lang w:val="ru-RU"/>
        </w:rPr>
        <w:t>висимости от способа организации обучения: 1) «курсы по требованию», начать изучение которых можно в любое время, но не ранее указанной в описании курса даты запуска; 2) «синхронные курсы», освоение которых всеми пользователями осуществляется одновременно.</w:t>
      </w:r>
      <w:r w:rsidRPr="00741802">
        <w:rPr>
          <w:sz w:val="20"/>
          <w:szCs w:val="20"/>
          <w:lang w:val="ru-RU"/>
        </w:rPr>
        <w:t xml:space="preserve"> Для «синхронных курсов» запись после даты старта возможна только в течение первых двух недель его изучения (если в описании курса не указано иное), пользователи, записавшиеся на курс позже, начинают изучение с даты следующего старта.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>Выбор варианта освоен</w:t>
      </w:r>
      <w:r w:rsidRPr="00741802">
        <w:rPr>
          <w:sz w:val="20"/>
          <w:szCs w:val="20"/>
          <w:lang w:val="ru-RU"/>
        </w:rPr>
        <w:t>ия курса - с выдачей подтвержденного персонального сертификата или без – может быть осуществлен пользователем при записи на курс или в процессе его освоения до первой в рамках курса даты последнего срока сдачи контрольного мероприятия, предполагающего обяз</w:t>
      </w:r>
      <w:r w:rsidRPr="00741802">
        <w:rPr>
          <w:sz w:val="20"/>
          <w:szCs w:val="20"/>
          <w:lang w:val="ru-RU"/>
        </w:rPr>
        <w:t xml:space="preserve">ательную идентификацию личности. Перечень мероприятий, предполагающих обязательную идентификацию личности, и сроки их сдачи указываются в описании курса. Если пользователь не является подтвержденным студентом образовательной организации, с которой имеется </w:t>
      </w:r>
      <w:r w:rsidRPr="00741802">
        <w:rPr>
          <w:sz w:val="20"/>
          <w:szCs w:val="20"/>
          <w:lang w:val="ru-RU"/>
        </w:rPr>
        <w:t xml:space="preserve">действующее соглашение, то выбор варианта освоения курса с выдачей подтвержденного персонального сертификата должен сопровождаться оплатой обучения в соответствии с </w:t>
      </w:r>
      <w:r w:rsidRPr="00741802">
        <w:rPr>
          <w:sz w:val="20"/>
          <w:szCs w:val="20"/>
          <w:u w:val="single"/>
          <w:lang w:val="ru-RU"/>
        </w:rPr>
        <w:t>договором об оказании образовательных услуг</w:t>
      </w:r>
      <w:r w:rsidRPr="00741802">
        <w:rPr>
          <w:sz w:val="20"/>
          <w:szCs w:val="20"/>
          <w:lang w:val="ru-RU"/>
        </w:rPr>
        <w:t>.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>При выборе курса пользователь соглашается, что</w:t>
      </w:r>
      <w:r w:rsidRPr="00741802">
        <w:rPr>
          <w:sz w:val="20"/>
          <w:szCs w:val="20"/>
          <w:lang w:val="ru-RU"/>
        </w:rPr>
        <w:t xml:space="preserve"> он самостоятельно обеспечивает условия его освоения, в том числе рабочее место с персональным компьютером или иным устройством, соответствующим указанным в описании курса требованиям, и с доступом в сеть Интернет со скоростью не ниже 1 Мбит/с. Выбор вариа</w:t>
      </w:r>
      <w:r w:rsidRPr="00741802">
        <w:rPr>
          <w:sz w:val="20"/>
          <w:szCs w:val="20"/>
          <w:lang w:val="ru-RU"/>
        </w:rPr>
        <w:t>нта освоения курса с выдачей подтвержденного персонального сертификата также означает согласие пользователя с прохождением процедур оценки результатов обучения с идентификацией личности студента, для чего может потребоваться в указанные в курсе периоды сда</w:t>
      </w:r>
      <w:r w:rsidRPr="00741802">
        <w:rPr>
          <w:sz w:val="20"/>
          <w:szCs w:val="20"/>
          <w:lang w:val="ru-RU"/>
        </w:rPr>
        <w:t xml:space="preserve">чи контрольных мероприятий физическое </w:t>
      </w:r>
      <w:r w:rsidRPr="00741802">
        <w:rPr>
          <w:sz w:val="20"/>
          <w:szCs w:val="20"/>
          <w:lang w:val="ru-RU"/>
        </w:rPr>
        <w:lastRenderedPageBreak/>
        <w:t xml:space="preserve">присутствие обучающегося в одном из сертификационных центров, либо использование технологии онлайн </w:t>
      </w:r>
      <w:proofErr w:type="spellStart"/>
      <w:r w:rsidRPr="00741802">
        <w:rPr>
          <w:sz w:val="20"/>
          <w:szCs w:val="20"/>
          <w:lang w:val="ru-RU"/>
        </w:rPr>
        <w:t>прокторинга</w:t>
      </w:r>
      <w:proofErr w:type="spellEnd"/>
      <w:r w:rsidRPr="00741802">
        <w:rPr>
          <w:sz w:val="20"/>
          <w:szCs w:val="20"/>
          <w:lang w:val="ru-RU"/>
        </w:rPr>
        <w:t xml:space="preserve">. Расписание работы сертификационных центров и сервисов онлайн </w:t>
      </w:r>
      <w:proofErr w:type="spellStart"/>
      <w:r w:rsidRPr="00741802">
        <w:rPr>
          <w:sz w:val="20"/>
          <w:szCs w:val="20"/>
          <w:lang w:val="ru-RU"/>
        </w:rPr>
        <w:t>прокторинга</w:t>
      </w:r>
      <w:proofErr w:type="spellEnd"/>
      <w:r w:rsidRPr="00741802">
        <w:rPr>
          <w:sz w:val="20"/>
          <w:szCs w:val="20"/>
          <w:lang w:val="ru-RU"/>
        </w:rPr>
        <w:t xml:space="preserve"> публикуется на Портале. Для испол</w:t>
      </w:r>
      <w:r w:rsidRPr="00741802">
        <w:rPr>
          <w:sz w:val="20"/>
          <w:szCs w:val="20"/>
          <w:lang w:val="ru-RU"/>
        </w:rPr>
        <w:t xml:space="preserve">ьзования технологии онлайн </w:t>
      </w:r>
      <w:proofErr w:type="spellStart"/>
      <w:r w:rsidRPr="00741802">
        <w:rPr>
          <w:sz w:val="20"/>
          <w:szCs w:val="20"/>
          <w:lang w:val="ru-RU"/>
        </w:rPr>
        <w:t>прокторинга</w:t>
      </w:r>
      <w:proofErr w:type="spellEnd"/>
      <w:r w:rsidRPr="00741802">
        <w:rPr>
          <w:sz w:val="20"/>
          <w:szCs w:val="20"/>
          <w:lang w:val="ru-RU"/>
        </w:rPr>
        <w:t xml:space="preserve"> пользователь должен обеспечить наличие рабочего места с персональным компьютером со следующими характеристиками: оперативная память от 4 Гб, разрешение экрана от 1024*768, операционная система </w:t>
      </w:r>
      <w:r>
        <w:rPr>
          <w:sz w:val="20"/>
          <w:szCs w:val="20"/>
        </w:rPr>
        <w:t>Windows</w:t>
      </w:r>
      <w:r w:rsidRPr="00741802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</w:rPr>
        <w:t>Vista</w:t>
      </w:r>
      <w:r w:rsidRPr="00741802">
        <w:rPr>
          <w:sz w:val="20"/>
          <w:szCs w:val="20"/>
          <w:lang w:val="ru-RU"/>
        </w:rPr>
        <w:t xml:space="preserve">,7,8,10), </w:t>
      </w:r>
      <w:r w:rsidRPr="00741802">
        <w:rPr>
          <w:sz w:val="20"/>
          <w:szCs w:val="20"/>
          <w:lang w:val="ru-RU"/>
        </w:rPr>
        <w:t xml:space="preserve">браузер </w:t>
      </w:r>
      <w:r>
        <w:rPr>
          <w:sz w:val="20"/>
          <w:szCs w:val="20"/>
        </w:rPr>
        <w:t>Google</w:t>
      </w:r>
      <w:r w:rsidRPr="0074180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Chrome</w:t>
      </w:r>
      <w:r w:rsidRPr="00741802">
        <w:rPr>
          <w:sz w:val="20"/>
          <w:szCs w:val="20"/>
          <w:lang w:val="ru-RU"/>
        </w:rPr>
        <w:t>, доступ в сеть Интернет на скорости не ниже 1 Мбит/с.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 xml:space="preserve">Проходя процедуру регистрации и выбирая открытый онлайн курс на портале, пользователь принимает условия </w:t>
      </w:r>
      <w:r w:rsidRPr="00741802">
        <w:rPr>
          <w:sz w:val="20"/>
          <w:szCs w:val="20"/>
          <w:u w:val="single"/>
          <w:lang w:val="ru-RU"/>
        </w:rPr>
        <w:t>Пользовательского соглашения</w:t>
      </w:r>
      <w:r w:rsidRPr="00741802">
        <w:rPr>
          <w:sz w:val="20"/>
          <w:szCs w:val="20"/>
          <w:lang w:val="ru-RU"/>
        </w:rPr>
        <w:t xml:space="preserve"> (осуществляет акцепт публичной оферты).</w:t>
      </w:r>
    </w:p>
    <w:p w:rsidR="00C35E11" w:rsidRPr="00741802" w:rsidRDefault="00C35E11">
      <w:pPr>
        <w:spacing w:line="240" w:lineRule="auto"/>
        <w:rPr>
          <w:lang w:val="ru-RU"/>
        </w:rPr>
      </w:pP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b/>
          <w:sz w:val="20"/>
          <w:szCs w:val="20"/>
          <w:lang w:val="ru-RU"/>
        </w:rPr>
        <w:t>Обучен</w:t>
      </w:r>
      <w:r w:rsidRPr="00741802">
        <w:rPr>
          <w:b/>
          <w:sz w:val="20"/>
          <w:szCs w:val="20"/>
          <w:lang w:val="ru-RU"/>
        </w:rPr>
        <w:t>ие, оценка результатов обучения и выдача сертификата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>Освоение открытых онлайн курсов осуществляется в соответствии с инструкциями, планом изучения и сроками прохождения контрольных мероприятий, указанными в конкретном курсе. Выполнение инструкций и своевре</w:t>
      </w:r>
      <w:r w:rsidRPr="00741802">
        <w:rPr>
          <w:sz w:val="20"/>
          <w:szCs w:val="20"/>
          <w:lang w:val="ru-RU"/>
        </w:rPr>
        <w:t>менное успешное прохождение контрольных мероприятий курса является обязательным условием достижение запланированных результатов обучения и выдачи сертификата, подтверждающего их достижение пользователем.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>Предоставляя всем желающим возможность осваивать отк</w:t>
      </w:r>
      <w:r w:rsidRPr="00741802">
        <w:rPr>
          <w:sz w:val="20"/>
          <w:szCs w:val="20"/>
          <w:lang w:val="ru-RU"/>
        </w:rPr>
        <w:t>рытые онлайн курсы, Оператор портала имеет право на блокирование доступа к курсу для конкретного пользователя в случае, если он не соблюдает следующие правила освоения курсов:</w:t>
      </w:r>
    </w:p>
    <w:p w:rsidR="00C35E11" w:rsidRPr="00741802" w:rsidRDefault="00741802">
      <w:pPr>
        <w:spacing w:line="240" w:lineRule="auto"/>
        <w:ind w:firstLine="540"/>
        <w:rPr>
          <w:lang w:val="ru-RU"/>
        </w:rPr>
      </w:pPr>
      <w:r w:rsidRPr="00741802">
        <w:rPr>
          <w:sz w:val="20"/>
          <w:szCs w:val="20"/>
          <w:lang w:val="ru-RU"/>
        </w:rPr>
        <w:t>1.</w:t>
      </w:r>
      <w:r w:rsidRPr="00741802">
        <w:rPr>
          <w:sz w:val="14"/>
          <w:szCs w:val="14"/>
          <w:lang w:val="ru-RU"/>
        </w:rPr>
        <w:t xml:space="preserve">       </w:t>
      </w:r>
      <w:r w:rsidRPr="00741802">
        <w:rPr>
          <w:sz w:val="20"/>
          <w:szCs w:val="20"/>
          <w:lang w:val="ru-RU"/>
        </w:rPr>
        <w:t>Использовать онлайн курсы исключительно путем частного Просмотра, не ко</w:t>
      </w:r>
      <w:r w:rsidRPr="00741802">
        <w:rPr>
          <w:sz w:val="20"/>
          <w:szCs w:val="20"/>
          <w:lang w:val="ru-RU"/>
        </w:rPr>
        <w:t>пировать и не распространять материалы курса, не доводить материалы до всеобщего сведения, кроме как распространением ссылок на портал;</w:t>
      </w:r>
    </w:p>
    <w:p w:rsidR="00C35E11" w:rsidRPr="00741802" w:rsidRDefault="00741802">
      <w:pPr>
        <w:spacing w:line="240" w:lineRule="auto"/>
        <w:ind w:firstLine="540"/>
        <w:rPr>
          <w:lang w:val="ru-RU"/>
        </w:rPr>
      </w:pPr>
      <w:r w:rsidRPr="00741802">
        <w:rPr>
          <w:sz w:val="20"/>
          <w:szCs w:val="20"/>
          <w:lang w:val="ru-RU"/>
        </w:rPr>
        <w:t>2.</w:t>
      </w:r>
      <w:r w:rsidRPr="00741802">
        <w:rPr>
          <w:sz w:val="14"/>
          <w:szCs w:val="14"/>
          <w:lang w:val="ru-RU"/>
        </w:rPr>
        <w:t xml:space="preserve">       </w:t>
      </w:r>
      <w:r w:rsidRPr="00741802">
        <w:rPr>
          <w:sz w:val="20"/>
          <w:szCs w:val="20"/>
          <w:lang w:val="ru-RU"/>
        </w:rPr>
        <w:t>При прохождении процедур оценки результатов обучения выполнять задания самостоятельно (или в группе обучающихся</w:t>
      </w:r>
      <w:r w:rsidRPr="00741802">
        <w:rPr>
          <w:sz w:val="20"/>
          <w:szCs w:val="20"/>
          <w:lang w:val="ru-RU"/>
        </w:rPr>
        <w:t xml:space="preserve"> на курсе, если это предусмотрено заданием), не привлекать к выполнению заданий третьих лиц, не распространять содержание заданий и ответы на них, при необходимости получения консультаций по решению задач по возможности исключать конкретные формулировки и </w:t>
      </w:r>
      <w:r w:rsidRPr="00741802">
        <w:rPr>
          <w:sz w:val="20"/>
          <w:szCs w:val="20"/>
          <w:lang w:val="ru-RU"/>
        </w:rPr>
        <w:t>параметры заданий при формулировании вопроса;</w:t>
      </w:r>
    </w:p>
    <w:p w:rsidR="00C35E11" w:rsidRPr="00741802" w:rsidRDefault="00741802">
      <w:pPr>
        <w:spacing w:line="240" w:lineRule="auto"/>
        <w:ind w:firstLine="540"/>
        <w:rPr>
          <w:lang w:val="ru-RU"/>
        </w:rPr>
      </w:pPr>
      <w:r w:rsidRPr="00741802">
        <w:rPr>
          <w:sz w:val="20"/>
          <w:szCs w:val="20"/>
          <w:lang w:val="ru-RU"/>
        </w:rPr>
        <w:t>3.</w:t>
      </w:r>
      <w:r w:rsidRPr="00741802">
        <w:rPr>
          <w:sz w:val="14"/>
          <w:szCs w:val="14"/>
          <w:lang w:val="ru-RU"/>
        </w:rPr>
        <w:t xml:space="preserve">       </w:t>
      </w:r>
      <w:r w:rsidRPr="00741802">
        <w:rPr>
          <w:sz w:val="20"/>
          <w:szCs w:val="20"/>
          <w:lang w:val="ru-RU"/>
        </w:rPr>
        <w:t>При прохождении процедур оценки результатов с идентификацией личности не предпринимать никаких действий, противоречащих требованиям по прохождению процедуры;</w:t>
      </w:r>
    </w:p>
    <w:p w:rsidR="00C35E11" w:rsidRPr="00741802" w:rsidRDefault="00741802">
      <w:pPr>
        <w:spacing w:line="240" w:lineRule="auto"/>
        <w:ind w:firstLine="540"/>
        <w:rPr>
          <w:lang w:val="ru-RU"/>
        </w:rPr>
      </w:pPr>
      <w:r w:rsidRPr="00741802">
        <w:rPr>
          <w:sz w:val="20"/>
          <w:szCs w:val="20"/>
          <w:lang w:val="ru-RU"/>
        </w:rPr>
        <w:t>4.</w:t>
      </w:r>
      <w:r w:rsidRPr="00741802">
        <w:rPr>
          <w:sz w:val="14"/>
          <w:szCs w:val="14"/>
          <w:lang w:val="ru-RU"/>
        </w:rPr>
        <w:t xml:space="preserve">       </w:t>
      </w:r>
      <w:r w:rsidRPr="00741802">
        <w:rPr>
          <w:sz w:val="20"/>
          <w:szCs w:val="20"/>
          <w:lang w:val="ru-RU"/>
        </w:rPr>
        <w:t>Во всех видах коммуникаций с други</w:t>
      </w:r>
      <w:r w:rsidRPr="00741802">
        <w:rPr>
          <w:sz w:val="20"/>
          <w:szCs w:val="20"/>
          <w:lang w:val="ru-RU"/>
        </w:rPr>
        <w:t>ми пользователями и при публикации любой информации на портале не использовать ненормативную лексику и не унижать достоинство других пользователей.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>По результатам успешного освоения курса и преодолении указанного в описании курса минимального количества по</w:t>
      </w:r>
      <w:r w:rsidRPr="00741802">
        <w:rPr>
          <w:sz w:val="20"/>
          <w:szCs w:val="20"/>
          <w:lang w:val="ru-RU"/>
        </w:rPr>
        <w:t>лучаемых при прохождении процедур оценки результатов обучения баллов, пользователь получает электронный сертификат освоения курса. Сертификат форм</w:t>
      </w:r>
      <w:r>
        <w:rPr>
          <w:sz w:val="20"/>
          <w:szCs w:val="20"/>
          <w:lang w:val="ru-RU"/>
        </w:rPr>
        <w:t>ируется автоматически</w:t>
      </w:r>
      <w:bookmarkStart w:id="1" w:name="_GoBack"/>
      <w:bookmarkEnd w:id="1"/>
      <w:r w:rsidRPr="00741802">
        <w:rPr>
          <w:sz w:val="20"/>
          <w:szCs w:val="20"/>
          <w:lang w:val="ru-RU"/>
        </w:rPr>
        <w:t>. В сертификате указывают</w:t>
      </w:r>
      <w:r w:rsidRPr="00741802">
        <w:rPr>
          <w:sz w:val="20"/>
          <w:szCs w:val="20"/>
          <w:lang w:val="ru-RU"/>
        </w:rPr>
        <w:t>ся данные, введенные пользователем при регистрации или внесенные позже. В сертификате указывается количество набранных пользователем баллов и количество баллов, максимально возможное для данного курса, также может указываться уровень освоения курса, если э</w:t>
      </w:r>
      <w:r w:rsidRPr="00741802">
        <w:rPr>
          <w:sz w:val="20"/>
          <w:szCs w:val="20"/>
          <w:lang w:val="ru-RU"/>
        </w:rPr>
        <w:t>то предусмотрено. Если курс осваивался с получением подтвержденного персонального сертификата, то в сертификате указывается фамилия, имя, отчество пользователя и факт того, что сертификат является подтвержденным. Пользователь имеет право заказать один бума</w:t>
      </w:r>
      <w:r w:rsidRPr="00741802">
        <w:rPr>
          <w:sz w:val="20"/>
          <w:szCs w:val="20"/>
          <w:lang w:val="ru-RU"/>
        </w:rPr>
        <w:t>жный оригинал сертификата, указан почтовый адрес, на который сертификат должен быть выслан (для студентов образовательных организацией сертификаты могут быть направлены в адрес образовательной организации). В случае, если курс осваивался без получения подт</w:t>
      </w:r>
      <w:r w:rsidRPr="00741802">
        <w:rPr>
          <w:sz w:val="20"/>
          <w:szCs w:val="20"/>
          <w:lang w:val="ru-RU"/>
        </w:rPr>
        <w:t>вержденного персонального сертификата, то сертификат содержит надпись, что имя и фамилия пользователя не подтверждены. Все сертификаты имеют уникальную постоянную ссылку в домене Портала, которая может быть использована для проверки подлинности бумажной ко</w:t>
      </w:r>
      <w:r w:rsidRPr="00741802">
        <w:rPr>
          <w:sz w:val="20"/>
          <w:szCs w:val="20"/>
          <w:lang w:val="ru-RU"/>
        </w:rPr>
        <w:t>пии.</w:t>
      </w:r>
    </w:p>
    <w:p w:rsidR="00C35E11" w:rsidRPr="00741802" w:rsidRDefault="00741802">
      <w:pPr>
        <w:spacing w:line="240" w:lineRule="auto"/>
        <w:rPr>
          <w:lang w:val="ru-RU"/>
        </w:rPr>
      </w:pPr>
      <w:r w:rsidRPr="00741802">
        <w:rPr>
          <w:sz w:val="20"/>
          <w:szCs w:val="20"/>
          <w:lang w:val="ru-RU"/>
        </w:rPr>
        <w:t>Оператор имеет право отозвать сертификат, если после его автоматического формирования будет выявлен факт нарушения правил прохождения процедур оценки результатов обучения или факт недостоверного предоставления информации о личности пользователя, прохо</w:t>
      </w:r>
      <w:r w:rsidRPr="00741802">
        <w:rPr>
          <w:sz w:val="20"/>
          <w:szCs w:val="20"/>
          <w:lang w:val="ru-RU"/>
        </w:rPr>
        <w:t>дившего процедуры оценки результатов обучения. В этом случае на указанный при регистрации адрес электронной почты пользователю направляется уведомление об отзыве сертификата, а по уникальной ссылке сертификата размещается информации о причинах отзыва серти</w:t>
      </w:r>
      <w:r w:rsidRPr="00741802">
        <w:rPr>
          <w:sz w:val="20"/>
          <w:szCs w:val="20"/>
          <w:lang w:val="ru-RU"/>
        </w:rPr>
        <w:t>фиката.</w:t>
      </w:r>
    </w:p>
    <w:p w:rsidR="00C35E11" w:rsidRPr="00741802" w:rsidRDefault="00C35E11">
      <w:pPr>
        <w:spacing w:line="240" w:lineRule="auto"/>
        <w:rPr>
          <w:lang w:val="ru-RU"/>
        </w:rPr>
      </w:pPr>
    </w:p>
    <w:sectPr w:rsidR="00C35E11" w:rsidRPr="0074180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35E11"/>
    <w:rsid w:val="00741802"/>
    <w:rsid w:val="00C3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58B1B-4B32-43D3-BC98-3C50B89A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a"/>
    <w:next w:val="a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1338</Words>
  <Characters>7629</Characters>
  <Application>Microsoft Office Word</Application>
  <DocSecurity>0</DocSecurity>
  <Lines>63</Lines>
  <Paragraphs>17</Paragraphs>
  <ScaleCrop>false</ScaleCrop>
  <Company/>
  <LinksUpToDate>false</LinksUpToDate>
  <CharactersWithSpaces>8950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2</cp:revision>
  <dcterms:created xsi:type="dcterms:W3CDTF">2015-08-31T03:14:00Z</dcterms:created>
  <dcterms:modified xsi:type="dcterms:W3CDTF">2015-08-31T03:14:00Z</dcterms:modified>
</cp:coreProperties>
</file>